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D5" w:rsidRDefault="00C450D5" w:rsidP="00C450D5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ABF7BEA" wp14:editId="3F017C67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3199765" cy="1724025"/>
            <wp:effectExtent l="0" t="0" r="63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6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C450D5" w:rsidRDefault="00C450D5" w:rsidP="00C450D5"/>
    <w:p w:rsidR="00C450D5" w:rsidRPr="00C450D5" w:rsidRDefault="00C450D5" w:rsidP="00C450D5">
      <w:pPr>
        <w:tabs>
          <w:tab w:val="left" w:pos="16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0D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450D5" w:rsidRPr="00C450D5" w:rsidRDefault="00C450D5" w:rsidP="00C450D5">
      <w:pPr>
        <w:tabs>
          <w:tab w:val="left" w:pos="16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0D5">
        <w:rPr>
          <w:rFonts w:ascii="Times New Roman" w:hAnsi="Times New Roman" w:cs="Times New Roman"/>
          <w:b/>
          <w:sz w:val="28"/>
          <w:szCs w:val="28"/>
        </w:rPr>
        <w:t>формирования ведомостей в ИС AVN</w:t>
      </w:r>
    </w:p>
    <w:p w:rsidR="00C450D5" w:rsidRPr="00C450D5" w:rsidRDefault="00C450D5" w:rsidP="00C450D5">
      <w:pPr>
        <w:tabs>
          <w:tab w:val="left" w:pos="16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0D5">
        <w:rPr>
          <w:rFonts w:ascii="Times New Roman" w:hAnsi="Times New Roman" w:cs="Times New Roman"/>
          <w:b/>
          <w:sz w:val="28"/>
          <w:szCs w:val="28"/>
        </w:rPr>
        <w:t>утвержден проректором по УР 23. 04. 2013 г.</w:t>
      </w:r>
    </w:p>
    <w:p w:rsidR="00C450D5" w:rsidRDefault="00C450D5" w:rsidP="00C450D5">
      <w:pPr>
        <w:tabs>
          <w:tab w:val="left" w:pos="1635"/>
        </w:tabs>
      </w:pPr>
    </w:p>
    <w:p w:rsidR="00C450D5" w:rsidRPr="00C450D5" w:rsidRDefault="00C450D5" w:rsidP="00C450D5">
      <w:pPr>
        <w:tabs>
          <w:tab w:val="left" w:pos="1635"/>
        </w:tabs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>В КГТУ утверждены следующие формы электронных ведомостей в ИС AVN для дневного и дистанционного обучения</w:t>
      </w:r>
    </w:p>
    <w:p w:rsidR="007424E5" w:rsidRPr="00C450D5" w:rsidRDefault="00C450D5" w:rsidP="00C450D5">
      <w:pPr>
        <w:tabs>
          <w:tab w:val="left" w:pos="1635"/>
        </w:tabs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Форма 3.1. – основная - для формирования количества контрольных точек (графы 1-4), указанных в </w:t>
      </w:r>
      <w:proofErr w:type="spellStart"/>
      <w:r w:rsidRPr="00C450D5">
        <w:rPr>
          <w:rFonts w:ascii="Times New Roman" w:hAnsi="Times New Roman" w:cs="Times New Roman"/>
          <w:sz w:val="28"/>
          <w:szCs w:val="28"/>
        </w:rPr>
        <w:t>силлабусах</w:t>
      </w:r>
      <w:proofErr w:type="spellEnd"/>
      <w:r w:rsidRPr="00C450D5">
        <w:rPr>
          <w:rFonts w:ascii="Times New Roman" w:hAnsi="Times New Roman" w:cs="Times New Roman"/>
          <w:sz w:val="28"/>
          <w:szCs w:val="28"/>
        </w:rPr>
        <w:t xml:space="preserve"> дисциплин, ввода рейтинга студентов текущего контроля и результатов экзаменационной сессии (итогового контроля).</w:t>
      </w:r>
    </w:p>
    <w:p w:rsidR="00C450D5" w:rsidRDefault="00C450D5" w:rsidP="00C450D5">
      <w:pPr>
        <w:tabs>
          <w:tab w:val="left" w:pos="1635"/>
        </w:tabs>
      </w:pPr>
      <w:r>
        <w:rPr>
          <w:noProof/>
          <w:lang w:eastAsia="ru-RU"/>
        </w:rPr>
        <w:drawing>
          <wp:inline distT="0" distB="0" distL="0" distR="0" wp14:anchorId="4EA56819" wp14:editId="3A975921">
            <wp:extent cx="4505325" cy="1657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0D5" w:rsidRDefault="00C450D5" w:rsidP="00C450D5">
      <w:pPr>
        <w:tabs>
          <w:tab w:val="left" w:pos="1635"/>
        </w:tabs>
      </w:pPr>
      <w:r>
        <w:rPr>
          <w:noProof/>
          <w:lang w:eastAsia="ru-RU"/>
        </w:rPr>
        <w:drawing>
          <wp:inline distT="0" distB="0" distL="0" distR="0" wp14:anchorId="5CF41BE1" wp14:editId="1BDE7CFA">
            <wp:extent cx="4505325" cy="1514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lastRenderedPageBreak/>
        <w:t>Форма 3.11 КТ FX – дополнительная - для исправления оценки FX, полученной студентом по итогам экзаменационной сессии.</w:t>
      </w:r>
    </w:p>
    <w:p w:rsidR="00C450D5" w:rsidRDefault="00C450D5" w:rsidP="00C450D5">
      <w:pPr>
        <w:tabs>
          <w:tab w:val="left" w:pos="1635"/>
        </w:tabs>
      </w:pPr>
      <w:r>
        <w:rPr>
          <w:noProof/>
          <w:lang w:eastAsia="ru-RU"/>
        </w:rPr>
        <w:drawing>
          <wp:inline distT="0" distB="0" distL="0" distR="0" wp14:anchorId="5E413167">
            <wp:extent cx="4952365" cy="307594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365" cy="307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0D5" w:rsidRDefault="00C450D5" w:rsidP="00C450D5">
      <w:pPr>
        <w:tabs>
          <w:tab w:val="left" w:pos="1635"/>
        </w:tabs>
      </w:pP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>Форма 3.11 КТ I – дополнительная - для исправления оценки I, полученной студентом до экзаменационной сессии.</w:t>
      </w:r>
    </w:p>
    <w:p w:rsidR="00C450D5" w:rsidRDefault="00C450D5" w:rsidP="00C450D5">
      <w:pPr>
        <w:tabs>
          <w:tab w:val="left" w:pos="1635"/>
        </w:tabs>
      </w:pPr>
      <w:r w:rsidRPr="00C450D5">
        <w:drawing>
          <wp:inline distT="0" distB="0" distL="0" distR="0">
            <wp:extent cx="5824855" cy="1504950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0D5" w:rsidRDefault="00C450D5" w:rsidP="00C450D5">
      <w:pPr>
        <w:tabs>
          <w:tab w:val="left" w:pos="1635"/>
        </w:tabs>
      </w:pP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>Для внесения количества баллов модульно-рейтинговой системы контроля знаний студентов в ИС AVN, устанавливается следующий порядок формирования электронных ведомостей для всех форм обучения, а также определяются ответственные лица за предоставление в установленные сроки данных рейтинга студентов и осуществления своевременного контроля их учебной деятельности.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C450D5">
        <w:rPr>
          <w:rFonts w:ascii="Times New Roman" w:hAnsi="Times New Roman" w:cs="Times New Roman"/>
          <w:sz w:val="28"/>
          <w:szCs w:val="28"/>
        </w:rPr>
        <w:t xml:space="preserve">Контроль учебной деятельности студентов с первого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курс всех форм их обучения осуществляет академический советник, работа которого регулируется соответствующим положением. В обязанности его входит контроль регистрации студентов на дисциплины, координация учебного процесса.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2. </w:t>
      </w:r>
      <w:r w:rsidRPr="00C450D5">
        <w:rPr>
          <w:rFonts w:ascii="Times New Roman" w:hAnsi="Times New Roman" w:cs="Times New Roman"/>
          <w:sz w:val="28"/>
          <w:szCs w:val="28"/>
        </w:rPr>
        <w:t>Ответственность за реализацию модульно-рейтинговой системы оценки знаний студентов и своевременный ввод данных рейтинга в электронную ведомость (AVN 28), в установленные сроки академического календаря, возлагается на ППС. Преподаватель должен соблюдать технические правила ввода и сохранения данных: логин и пароль держать в секрете и самостоятельно вводить рейтинг студента в «AVN 28</w:t>
      </w:r>
      <w:r>
        <w:rPr>
          <w:rFonts w:ascii="Times New Roman" w:hAnsi="Times New Roman" w:cs="Times New Roman"/>
          <w:sz w:val="28"/>
          <w:szCs w:val="28"/>
        </w:rPr>
        <w:t>», сохранять данные   через</w:t>
      </w:r>
      <w:bookmarkStart w:id="0" w:name="_GoBack"/>
      <w:bookmarkEnd w:id="0"/>
      <w:r w:rsidRPr="00C450D5">
        <w:rPr>
          <w:rFonts w:ascii="Times New Roman" w:hAnsi="Times New Roman" w:cs="Times New Roman"/>
          <w:sz w:val="28"/>
          <w:szCs w:val="28"/>
        </w:rPr>
        <w:t>.</w:t>
      </w:r>
      <w:r w:rsidRPr="00C450D5">
        <w:rPr>
          <w:rFonts w:ascii="Times New Roman" w:hAnsi="Times New Roman" w:cs="Times New Roman"/>
          <w:sz w:val="28"/>
          <w:szCs w:val="28"/>
        </w:rPr>
        <w:t xml:space="preserve"> </w:t>
      </w:r>
      <w:r w:rsidRPr="00C450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выявлении не соответствия размещенной информации по дисциплине или потокам, необходимо обратиться в службу AVN (каб.1/205, тел. 54-51-23).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3. </w:t>
      </w:r>
      <w:r w:rsidRPr="00C450D5">
        <w:rPr>
          <w:rFonts w:ascii="Times New Roman" w:hAnsi="Times New Roman" w:cs="Times New Roman"/>
          <w:sz w:val="28"/>
          <w:szCs w:val="28"/>
        </w:rPr>
        <w:t>Для эффективной работы в части формирования ведомостей на преподавателей, необходимо зав. кафедрами или ответственному по расчету и распределению учебной нагрузки до начала учебного года (семестра) ввести часы индивидуальной нагрузки преподавателей, с учетом почасовых. Преподаватели должны проверить распределенную нагрузку, распечатав ее с AVN и приложить в индивидуальный план. Ведомости в AVN формируются на лектора, по количеству зарегистрированных студентов на его дисциплину.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4. </w:t>
      </w:r>
      <w:r w:rsidRPr="00C450D5">
        <w:rPr>
          <w:rFonts w:ascii="Times New Roman" w:hAnsi="Times New Roman" w:cs="Times New Roman"/>
          <w:sz w:val="28"/>
          <w:szCs w:val="28"/>
        </w:rPr>
        <w:t>Преподаватель несет ответственность за формирование электронных ведомостей в соответствии с установленными сроками и порядком.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5. </w:t>
      </w:r>
      <w:r w:rsidRPr="00C450D5">
        <w:rPr>
          <w:rFonts w:ascii="Times New Roman" w:hAnsi="Times New Roman" w:cs="Times New Roman"/>
          <w:sz w:val="28"/>
          <w:szCs w:val="28"/>
        </w:rPr>
        <w:t xml:space="preserve">В основной электронной ведомости (Форма 3.1.) преподаватель формирует необходимое количество контрольных точек в соответствии с отчетностями, указанными в </w:t>
      </w:r>
      <w:proofErr w:type="spellStart"/>
      <w:r w:rsidRPr="00C450D5">
        <w:rPr>
          <w:rFonts w:ascii="Times New Roman" w:hAnsi="Times New Roman" w:cs="Times New Roman"/>
          <w:sz w:val="28"/>
          <w:szCs w:val="28"/>
        </w:rPr>
        <w:t>силлабусах</w:t>
      </w:r>
      <w:proofErr w:type="spellEnd"/>
      <w:r w:rsidRPr="00C450D5">
        <w:rPr>
          <w:rFonts w:ascii="Times New Roman" w:hAnsi="Times New Roman" w:cs="Times New Roman"/>
          <w:sz w:val="28"/>
          <w:szCs w:val="28"/>
        </w:rPr>
        <w:t xml:space="preserve"> </w:t>
      </w:r>
      <w:r w:rsidRPr="00C450D5">
        <w:rPr>
          <w:rFonts w:ascii="Times New Roman" w:hAnsi="Times New Roman" w:cs="Times New Roman"/>
          <w:sz w:val="28"/>
          <w:szCs w:val="28"/>
        </w:rPr>
        <w:t xml:space="preserve"> </w:t>
      </w:r>
      <w:r w:rsidRPr="00C450D5">
        <w:rPr>
          <w:rFonts w:ascii="Times New Roman" w:hAnsi="Times New Roman" w:cs="Times New Roman"/>
          <w:sz w:val="28"/>
          <w:szCs w:val="28"/>
        </w:rPr>
        <w:t>дисциплин. Студенты должны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Быть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с </w:t>
      </w:r>
      <w:r w:rsidRPr="00C450D5">
        <w:rPr>
          <w:rFonts w:ascii="Times New Roman" w:hAnsi="Times New Roman" w:cs="Times New Roman"/>
          <w:sz w:val="28"/>
          <w:szCs w:val="28"/>
        </w:rPr>
        <w:t>требованиями преподавателя.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lastRenderedPageBreak/>
        <w:t xml:space="preserve">6.После проведения текущего или итогового контроля, преподаватель должен внести рейтинговые баллы в соответствующие графы электронной ведомости через программу «AVN 28» по своему логину и паролю, а также указать при </w:t>
      </w:r>
      <w:r w:rsidRPr="00C450D5">
        <w:rPr>
          <w:rFonts w:ascii="Times New Roman" w:hAnsi="Times New Roman" w:cs="Times New Roman"/>
          <w:sz w:val="28"/>
          <w:szCs w:val="28"/>
        </w:rPr>
        <w:t>необходимости оценку буквенной системы (I, P, W – см. Положение об организации учебного процесса по кредитной технологии обучения).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>Оценка FX (41-60 баллов) формируется программой автоматически в основной ведомости, после ввода итогов экзаменационной сессии. Ведомость должна быть заполнена по истечению пяти рабочих дней, со дня проведения соответствующего вида контроля.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8. </w:t>
      </w:r>
      <w:r w:rsidRPr="00C450D5">
        <w:rPr>
          <w:rFonts w:ascii="Times New Roman" w:hAnsi="Times New Roman" w:cs="Times New Roman"/>
          <w:sz w:val="28"/>
          <w:szCs w:val="28"/>
        </w:rPr>
        <w:t xml:space="preserve">Для исправления оценки FX, формируется дополнительная электронная ведомость (Форма 3.11 КТ FX), список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студентов, вошедших в нее передается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на соответствующую кафедру для разработки и утверждения графика добора баллов. Студенты должны быть ознакомлены с условиями и сроками исправления оценки FX. График размещается на информационном стенде соответствующей кафедры и деканата. Добор баллов осуществляется в течении первого месяца начавшегося семестра (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академического календаря) комиссией, куда должны быть включены преподаватели, ведущие для соответствующего потока курс дисциплины.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9. </w:t>
      </w:r>
      <w:r w:rsidRPr="00C450D5">
        <w:rPr>
          <w:rFonts w:ascii="Times New Roman" w:hAnsi="Times New Roman" w:cs="Times New Roman"/>
          <w:sz w:val="28"/>
          <w:szCs w:val="28"/>
        </w:rPr>
        <w:t xml:space="preserve">Преподаватель может ввести в основную ведомость оценку I (по уважительной причине) до начала экзаменационной сессии. Для исправления оценки I формируется дополнительная электронная ведомость (Форма 3.11 КТ I), которая предварительно распечатывается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офис-регистратором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на заведующего кафедрой для разработки графика отработок, согласовывая со студентами. Студенты, в течение месяца начавшегося семестра, отрабатывают необходимые учебные занятия, сдают контрольные точки. Экзамен принимается комиссионно.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10. </w:t>
      </w:r>
      <w:r w:rsidRPr="00C450D5">
        <w:rPr>
          <w:rFonts w:ascii="Times New Roman" w:hAnsi="Times New Roman" w:cs="Times New Roman"/>
          <w:sz w:val="28"/>
          <w:szCs w:val="28"/>
        </w:rPr>
        <w:t xml:space="preserve">Результаты добора баллов в дополнительные ведомости (FX, I) вводятся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через</w:t>
      </w:r>
      <w:proofErr w:type="gramEnd"/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lastRenderedPageBreak/>
        <w:t>«AVN 28» преподавателем, ведущим соответствующий курс дисциплины. После чего ведомости распечатываются и за подписями преподавателей и зав. кафедрой сдаются в деканат.</w:t>
      </w:r>
    </w:p>
    <w:p w:rsidR="00C450D5" w:rsidRPr="00C450D5" w:rsidRDefault="00C450D5" w:rsidP="00C450D5">
      <w:pPr>
        <w:tabs>
          <w:tab w:val="left" w:pos="163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D5">
        <w:rPr>
          <w:rFonts w:ascii="Times New Roman" w:hAnsi="Times New Roman" w:cs="Times New Roman"/>
          <w:sz w:val="28"/>
          <w:szCs w:val="28"/>
        </w:rPr>
        <w:t xml:space="preserve">11. </w:t>
      </w:r>
      <w:r w:rsidRPr="00C450D5">
        <w:rPr>
          <w:rFonts w:ascii="Times New Roman" w:hAnsi="Times New Roman" w:cs="Times New Roman"/>
          <w:sz w:val="28"/>
          <w:szCs w:val="28"/>
        </w:rPr>
        <w:t xml:space="preserve">Преподаватель, за указанное в </w:t>
      </w:r>
      <w:proofErr w:type="spellStart"/>
      <w:r w:rsidRPr="00C450D5">
        <w:rPr>
          <w:rFonts w:ascii="Times New Roman" w:hAnsi="Times New Roman" w:cs="Times New Roman"/>
          <w:sz w:val="28"/>
          <w:szCs w:val="28"/>
        </w:rPr>
        <w:t>силлабусах</w:t>
      </w:r>
      <w:proofErr w:type="spellEnd"/>
      <w:r w:rsidRPr="00C450D5">
        <w:rPr>
          <w:rFonts w:ascii="Times New Roman" w:hAnsi="Times New Roman" w:cs="Times New Roman"/>
          <w:sz w:val="28"/>
          <w:szCs w:val="28"/>
        </w:rPr>
        <w:t xml:space="preserve"> количество пропущенных занятий,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может отстранить студента от изучения дисциплины поставив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оценку Х. При этом ему необходимо заполнить утвержденную форму оценки Х (см. Приложение 1), которая размещена на портале ИС AVN (страница «Положения, инструкции»). После оформления в установленные сроки и уведомления студента сдается в деканат. Указанная фамилия студента удаляется из списка </w:t>
      </w:r>
      <w:proofErr w:type="gramStart"/>
      <w:r w:rsidRPr="00C450D5">
        <w:rPr>
          <w:rFonts w:ascii="Times New Roman" w:hAnsi="Times New Roman" w:cs="Times New Roman"/>
          <w:sz w:val="28"/>
          <w:szCs w:val="28"/>
        </w:rPr>
        <w:t>зарегистрированных</w:t>
      </w:r>
      <w:proofErr w:type="gramEnd"/>
      <w:r w:rsidRPr="00C450D5">
        <w:rPr>
          <w:rFonts w:ascii="Times New Roman" w:hAnsi="Times New Roman" w:cs="Times New Roman"/>
          <w:sz w:val="28"/>
          <w:szCs w:val="28"/>
        </w:rPr>
        <w:t xml:space="preserve"> на дисциплину, и соответственно, из электронной ведомости офис-регистратором. Соответствующая форма Х может быть использована по истечению месяца от начала семестра и за месяц до экзаменационной сессии. Студент должен изучить данную дисциплину в летний период или зарегистрироваться в другом семестре.</w:t>
      </w:r>
    </w:p>
    <w:p w:rsidR="00C450D5" w:rsidRPr="00C450D5" w:rsidRDefault="00C450D5" w:rsidP="00C450D5">
      <w:pPr>
        <w:tabs>
          <w:tab w:val="left" w:pos="1635"/>
        </w:tabs>
      </w:pPr>
    </w:p>
    <w:sectPr w:rsidR="00C450D5" w:rsidRPr="00C450D5" w:rsidSect="00C450D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0D5"/>
    <w:rsid w:val="002D49D1"/>
    <w:rsid w:val="00C450D5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2021-02-19T10:04:00Z</dcterms:created>
  <dcterms:modified xsi:type="dcterms:W3CDTF">2021-02-19T10:16:00Z</dcterms:modified>
</cp:coreProperties>
</file>